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7FA0" w14:textId="726C6C70" w:rsidR="00124066" w:rsidRDefault="00000000" w:rsidP="000F4B82">
      <w:pPr>
        <w:spacing w:before="60" w:after="120"/>
        <w:rPr>
          <w:b/>
          <w:color w:val="1A3A6B"/>
          <w:sz w:val="40"/>
        </w:rPr>
      </w:pPr>
      <w:r>
        <w:rPr>
          <w:b/>
          <w:color w:val="1A3A6B"/>
          <w:sz w:val="40"/>
        </w:rPr>
        <w:t>Pracovník v sociálních službách</w:t>
      </w:r>
      <w:r>
        <w:rPr>
          <w:b/>
          <w:color w:val="1A3A6B"/>
          <w:sz w:val="40"/>
        </w:rPr>
        <w:br/>
        <w:t>– přímá obslužná péče</w:t>
      </w:r>
    </w:p>
    <w:p w14:paraId="51242356" w14:textId="77777777" w:rsidR="000F4B82" w:rsidRPr="000F4B82" w:rsidRDefault="000F4B82" w:rsidP="000F4B82">
      <w:pPr>
        <w:spacing w:before="60" w:after="120"/>
        <w:rPr>
          <w:b/>
          <w:color w:val="1A3A6B"/>
          <w:sz w:val="40"/>
        </w:rPr>
      </w:pPr>
    </w:p>
    <w:tbl>
      <w:tblPr>
        <w:tblW w:w="9466" w:type="dxa"/>
        <w:tblBorders>
          <w:top w:val="single" w:sz="4" w:space="0" w:color="CCD9E0"/>
          <w:left w:val="single" w:sz="4" w:space="0" w:color="CCD9E0"/>
          <w:bottom w:val="single" w:sz="4" w:space="0" w:color="CCD9E0"/>
          <w:right w:val="single" w:sz="4" w:space="0" w:color="CCD9E0"/>
          <w:insideH w:val="single" w:sz="4" w:space="0" w:color="CCD9E0"/>
          <w:insideV w:val="single" w:sz="4" w:space="0" w:color="CCD9E0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6566"/>
      </w:tblGrid>
      <w:tr w:rsidR="00124066" w14:paraId="12F76827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91383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Pozice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E6221" w14:textId="77777777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Pracovník / pracovnice v sociálních službách (přímá obslužná péče)</w:t>
            </w:r>
          </w:p>
        </w:tc>
      </w:tr>
      <w:tr w:rsidR="00124066" w14:paraId="40898F07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363AE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Úvazek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3D6F0" w14:textId="77777777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Plný úvazek (HPP), 12hodinové směny v nepřetržitém provozu (7:00–19:00 a 19:00–7:00)</w:t>
            </w:r>
          </w:p>
        </w:tc>
      </w:tr>
      <w:tr w:rsidR="00124066" w14:paraId="475F7ED0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0D136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Mzda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7045E" w14:textId="73BB9D7E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30 420 Kč hrubého + osobní, směnný a zvláštní příplatek </w:t>
            </w:r>
            <w:r>
              <w:rPr>
                <w:sz w:val="22"/>
              </w:rPr>
              <w:br/>
              <w:t>+ finanční i nefinanční bonusy (průměrná mzda v přímé péči 38 900 Kč)</w:t>
            </w:r>
          </w:p>
        </w:tc>
      </w:tr>
      <w:tr w:rsidR="00124066" w14:paraId="23670022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90C449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Nástup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6EC61" w14:textId="3E2F3560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Dohodou (možný i ihned)</w:t>
            </w:r>
          </w:p>
        </w:tc>
      </w:tr>
      <w:tr w:rsidR="00124066" w14:paraId="52D7133F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CE959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Místo výkonu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10E2BB" w14:textId="77777777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Kaplice (okres Český Krumlov)</w:t>
            </w:r>
          </w:p>
        </w:tc>
      </w:tr>
    </w:tbl>
    <w:p w14:paraId="200A46B5" w14:textId="77777777" w:rsidR="00124066" w:rsidRDefault="00124066">
      <w:pPr>
        <w:spacing w:after="120"/>
        <w:jc w:val="both"/>
        <w:rPr>
          <w:sz w:val="22"/>
        </w:rPr>
      </w:pPr>
    </w:p>
    <w:p w14:paraId="45475A08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O nás</w:t>
      </w:r>
    </w:p>
    <w:p w14:paraId="5D55BB4C" w14:textId="7F95DA1D" w:rsidR="00124066" w:rsidRDefault="00000000">
      <w:pPr>
        <w:spacing w:after="120"/>
        <w:jc w:val="both"/>
        <w:rPr>
          <w:sz w:val="22"/>
        </w:rPr>
      </w:pPr>
      <w:r>
        <w:rPr>
          <w:sz w:val="22"/>
        </w:rPr>
        <w:t xml:space="preserve">Jsme příspěvková organizace Jihočeského kraje. Poskytujeme pobytové sociální </w:t>
      </w:r>
      <w:r>
        <w:rPr>
          <w:sz w:val="22"/>
        </w:rPr>
        <w:br/>
        <w:t xml:space="preserve">a zdravotní služby seniorům – domov pro seniory a domov se zvláštním režimem. </w:t>
      </w:r>
      <w:r>
        <w:rPr>
          <w:sz w:val="22"/>
        </w:rPr>
        <w:br/>
        <w:t>V naší práci klademe důraz na důstojnost klientů, empatickou komunikaci a moderní přístupy v péči. Jsme certifikovaným pracovištěm v konceptech bazální stimulace, biografické a paliativní péče.</w:t>
      </w:r>
    </w:p>
    <w:p w14:paraId="3CFF3D02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Náplň práce</w:t>
      </w:r>
    </w:p>
    <w:p w14:paraId="26D44CDF" w14:textId="32DD87BE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Přímá péče o klienty – pomoc a podpora při osobní hygieně, oblékání, stravování </w:t>
      </w:r>
      <w:r>
        <w:rPr>
          <w:sz w:val="22"/>
        </w:rPr>
        <w:br/>
        <w:t>a při zvládání běžných denních činností.</w:t>
      </w:r>
    </w:p>
    <w:p w14:paraId="3995C401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Role klíčového pracovníka pro svěřené klienty – společně s nimi tvoříte individuální plán a sledujete jeho naplňování.</w:t>
      </w:r>
    </w:p>
    <w:p w14:paraId="418D2EA8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Péče o čisté a bezpečné prostředí klientů – úprava lůžek, dezinfekce nočních stolků a pomůcek, péče o osobní prádlo.</w:t>
      </w:r>
    </w:p>
    <w:p w14:paraId="6043CA22" w14:textId="77AD4B94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Spolupráce s všeobecnou sestrou při jednoduchých rehabilitačních úkonech – </w:t>
      </w:r>
      <w:r>
        <w:rPr>
          <w:sz w:val="22"/>
        </w:rPr>
        <w:br/>
        <w:t>polohování, podpora soběstačnosti a mobility klientů.</w:t>
      </w:r>
    </w:p>
    <w:p w14:paraId="23AE51CC" w14:textId="4E395883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Doprovody klientů na vyšetření, kulturní akce a výlety pořádané domovem </w:t>
      </w:r>
      <w:r>
        <w:rPr>
          <w:sz w:val="22"/>
        </w:rPr>
        <w:br/>
        <w:t>i mimo něj.</w:t>
      </w:r>
    </w:p>
    <w:p w14:paraId="7184B19C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lastRenderedPageBreak/>
        <w:t>Vedení sociální dokumentace písemně a elektronicky v používaném programu.</w:t>
      </w:r>
    </w:p>
    <w:p w14:paraId="0A9E97D9" w14:textId="5C8FD615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Spolupráce se sestrami, sociálními pracovníky, aktivizačními pracovníky </w:t>
      </w:r>
      <w:r w:rsidR="00211681">
        <w:rPr>
          <w:sz w:val="22"/>
        </w:rPr>
        <w:br/>
      </w:r>
      <w:r>
        <w:rPr>
          <w:sz w:val="22"/>
        </w:rPr>
        <w:t>a rodinami klientů; podpora naplňování individuálních cílů sociální služby.</w:t>
      </w:r>
    </w:p>
    <w:p w14:paraId="01342226" w14:textId="5C456971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Dodržování Etického kodexu, standardů kvality sociálních služeb </w:t>
      </w:r>
      <w:r>
        <w:rPr>
          <w:sz w:val="22"/>
        </w:rPr>
        <w:br/>
        <w:t>a zásad BOZP, PO a HACCP.</w:t>
      </w:r>
    </w:p>
    <w:p w14:paraId="37F06CB8" w14:textId="77777777" w:rsidR="000F4B82" w:rsidRDefault="000F4B82" w:rsidP="000F4B82">
      <w:pPr>
        <w:spacing w:after="60"/>
        <w:rPr>
          <w:sz w:val="22"/>
        </w:rPr>
      </w:pPr>
    </w:p>
    <w:p w14:paraId="480EB5C4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Požadujeme</w:t>
      </w:r>
    </w:p>
    <w:p w14:paraId="775FEF40" w14:textId="4C1AFE1E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Odbornou způsobilost k výkonu povolání pracovníka v sociálních službách dle </w:t>
      </w:r>
      <w:r w:rsidR="00211681">
        <w:rPr>
          <w:sz w:val="22"/>
        </w:rPr>
        <w:br/>
      </w:r>
      <w:r>
        <w:rPr>
          <w:sz w:val="22"/>
        </w:rPr>
        <w:t xml:space="preserve">§ 116 zákona č. 108/2006 Sb. (absolvovaný kvalifikační kurz min. 150 hodin) – pokud kurz zatím nemáte, rádi Vám ho </w:t>
      </w:r>
      <w:r w:rsidR="00211681">
        <w:rPr>
          <w:sz w:val="22"/>
        </w:rPr>
        <w:t>zprostředkujeme (nástup do zaměstnání je možný ještě před absolvováním kurzu).</w:t>
      </w:r>
    </w:p>
    <w:p w14:paraId="366A67C1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Absolventky a absolventi vítáni – zajistíme adaptační proces pod vedením zkušené kolegyně.</w:t>
      </w:r>
    </w:p>
    <w:p w14:paraId="2B1B3A8B" w14:textId="429394EC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Trestní bezúhonnost, zdravotní způsobilost a svéprávnost dle § 116 zákona </w:t>
      </w:r>
      <w:r w:rsidR="00211681">
        <w:rPr>
          <w:sz w:val="22"/>
        </w:rPr>
        <w:br/>
      </w:r>
      <w:r>
        <w:rPr>
          <w:sz w:val="22"/>
        </w:rPr>
        <w:t>o sociálních službách.</w:t>
      </w:r>
    </w:p>
    <w:p w14:paraId="4EA1C1C2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Empatický a trpělivý přístup k seniorům, schopnost týmové spolupráce a fyzická zdatnost pro práci ve směnném provozu.</w:t>
      </w:r>
    </w:p>
    <w:p w14:paraId="2E931275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Základní uživatelská znalost práce na PC (vedení elektronické dokumentace klientů – zaškolíme).</w:t>
      </w:r>
    </w:p>
    <w:p w14:paraId="5B37EA52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Výhodou</w:t>
      </w:r>
    </w:p>
    <w:p w14:paraId="0B252123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Praxe v přímé péči o seniory nebo osoby se sníženou soběstačností.</w:t>
      </w:r>
    </w:p>
    <w:p w14:paraId="2A74EAEC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Znalost konceptů bazální stimulace, biografické nebo paliativní péče.</w:t>
      </w:r>
    </w:p>
    <w:p w14:paraId="626523D8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Zkušenost s péčí o osoby s demencí nebo v domově se zvláštním režimem.</w:t>
      </w:r>
    </w:p>
    <w:p w14:paraId="5D1CF394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Aktivní přístup k dalšímu vzdělávání a chuť rozvíjet své profesní dovednosti.</w:t>
      </w:r>
    </w:p>
    <w:p w14:paraId="3AB95400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Nabízíme</w:t>
      </w:r>
    </w:p>
    <w:p w14:paraId="72D858AB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Nástupní mzdu 30 420 Kč hrubého + osobní příplatek, směnný a zvláštní příplatek + finanční a nefinanční bonusy (finanční odměny, benefity z FKSP: příspěvek na obědy, na dovolenou, penzijní připojištění, vitamínové balíčky). Skutečná průměrná mzda pracovníka v přímé péči činí 38 900 Kč.</w:t>
      </w:r>
    </w:p>
    <w:p w14:paraId="70CE7BB3" w14:textId="32C4FB46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Stabilní zázemí krajské příspěvkové organizace, jistotu zaměstnání </w:t>
      </w:r>
      <w:r w:rsidR="00211681">
        <w:rPr>
          <w:sz w:val="22"/>
        </w:rPr>
        <w:br/>
      </w:r>
      <w:r>
        <w:rPr>
          <w:sz w:val="22"/>
        </w:rPr>
        <w:t>a předvídatelný rozpis 12hodinových směn v nepřetržitém provozu.</w:t>
      </w:r>
    </w:p>
    <w:p w14:paraId="3C6C6B4D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5 týdnů dovolené, 3 dny zdravotního volna, příspěvky z FKSP, stravování ve vlastní kuchyni za zvýhodněnou cenu. Celodenní pitný režim a výborná káva.</w:t>
      </w:r>
    </w:p>
    <w:p w14:paraId="265D4AC2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lastRenderedPageBreak/>
        <w:t>Povinné další vzdělávání hrazené zaměstnavatelem (min. 24 hodin ročně dle zákona o sociálních službách) – kurzy, semináře, certifikované koncepty (bazální stimulace, biografická péče, paliativní péče). Zajistíme i kvalifikační kurz pro nové kolegy.</w:t>
      </w:r>
    </w:p>
    <w:p w14:paraId="6409A986" w14:textId="1DEEED1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Moderně vybavené pracoviště, přátelský a stabilní tým, </w:t>
      </w:r>
      <w:r w:rsidR="00211681">
        <w:rPr>
          <w:sz w:val="22"/>
        </w:rPr>
        <w:t xml:space="preserve">odbornou </w:t>
      </w:r>
      <w:r>
        <w:rPr>
          <w:sz w:val="22"/>
        </w:rPr>
        <w:t xml:space="preserve">supervizi </w:t>
      </w:r>
      <w:r w:rsidR="00211681">
        <w:rPr>
          <w:sz w:val="22"/>
        </w:rPr>
        <w:br/>
      </w:r>
      <w:r>
        <w:rPr>
          <w:sz w:val="22"/>
        </w:rPr>
        <w:t>a metodickou podporu.</w:t>
      </w:r>
    </w:p>
    <w:p w14:paraId="61B96A98" w14:textId="720A5D40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Smysluplnou práci tam, kde má Vaše pomoc skutečný dopad – v Domově Plus </w:t>
      </w:r>
      <w:r w:rsidR="00211681">
        <w:rPr>
          <w:sz w:val="22"/>
        </w:rPr>
        <w:br/>
      </w:r>
      <w:r>
        <w:rPr>
          <w:sz w:val="22"/>
        </w:rPr>
        <w:t>v Kaplici.</w:t>
      </w:r>
    </w:p>
    <w:p w14:paraId="685639C4" w14:textId="77777777" w:rsidR="0075428B" w:rsidRDefault="0075428B" w:rsidP="0075428B">
      <w:pPr>
        <w:spacing w:after="60"/>
        <w:ind w:left="454"/>
        <w:rPr>
          <w:sz w:val="22"/>
        </w:rPr>
      </w:pPr>
    </w:p>
    <w:p w14:paraId="213B3F28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Jak se přihlásit</w:t>
      </w:r>
    </w:p>
    <w:p w14:paraId="78F2B79F" w14:textId="0EB50D68" w:rsidR="00124066" w:rsidRDefault="00000000">
      <w:pPr>
        <w:spacing w:after="120"/>
        <w:jc w:val="both"/>
        <w:rPr>
          <w:sz w:val="22"/>
        </w:rPr>
      </w:pPr>
      <w:r>
        <w:rPr>
          <w:sz w:val="22"/>
        </w:rPr>
        <w:t xml:space="preserve">Vyplňte online formulář na </w:t>
      </w:r>
      <w:hyperlink r:id="rId11" w:history="1">
        <w:r w:rsidRPr="00211681">
          <w:rPr>
            <w:rStyle w:val="Hypertextovodkaz"/>
            <w:sz w:val="22"/>
          </w:rPr>
          <w:t>www.domovkaplice.cz/formulare/zajem-o-pracovni-pozici</w:t>
        </w:r>
      </w:hyperlink>
      <w:r>
        <w:rPr>
          <w:sz w:val="22"/>
        </w:rPr>
        <w:t xml:space="preserve"> nebo nám pošlete životopis na podatelna@domovkaplice.cz. Více informací na </w:t>
      </w:r>
      <w:r>
        <w:rPr>
          <w:sz w:val="22"/>
        </w:rPr>
        <w:br/>
        <w:t>tel. 606 755 102. Těšíme se na Vás.</w:t>
      </w:r>
    </w:p>
    <w:sectPr w:rsidR="00124066" w:rsidSect="007C23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1020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5FBD" w14:textId="77777777" w:rsidR="00EB75B1" w:rsidRDefault="00EB75B1">
      <w:pPr>
        <w:spacing w:after="0" w:line="240" w:lineRule="auto"/>
      </w:pPr>
      <w:r>
        <w:separator/>
      </w:r>
    </w:p>
  </w:endnote>
  <w:endnote w:type="continuationSeparator" w:id="0">
    <w:p w14:paraId="52DF1190" w14:textId="77777777" w:rsidR="00EB75B1" w:rsidRDefault="00EB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16C7" w14:textId="77777777" w:rsidR="00124066" w:rsidRDefault="00000000">
    <w:pPr>
      <w:pStyle w:val="Textpatika"/>
    </w:pPr>
    <w:r>
      <w:t>www.domovkaplice.cz</w:t>
    </w:r>
    <w:r>
      <w:tab/>
      <w:t>podatelna@domovkaplice.cz</w:t>
    </w:r>
  </w:p>
  <w:p w14:paraId="401E9561" w14:textId="77777777" w:rsidR="00124066" w:rsidRDefault="00000000">
    <w:pPr>
      <w:pStyle w:val="Zpat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+420 734 579 437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7DC" w14:textId="77777777" w:rsidR="00124066" w:rsidRDefault="00000000">
    <w:pPr>
      <w:pStyle w:val="Textpatika"/>
    </w:pPr>
    <w:r>
      <w:t>www.domovkaplice.cz</w:t>
    </w:r>
    <w:r>
      <w:tab/>
      <w:t>podatelna@domovkaplice.cz</w:t>
    </w:r>
  </w:p>
  <w:p w14:paraId="4C245619" w14:textId="77777777" w:rsidR="00124066" w:rsidRDefault="00000000">
    <w:pPr>
      <w:pStyle w:val="Zpat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+420 734 579 437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5796" w14:textId="77777777" w:rsidR="00124066" w:rsidRDefault="00000000">
    <w:pPr>
      <w:pStyle w:val="Textpatika"/>
    </w:pPr>
    <w:r>
      <w:t>www.domovkaplice.cz</w:t>
    </w:r>
    <w:r>
      <w:tab/>
      <w:t>podatelna@domovkaplice.cz</w:t>
    </w:r>
  </w:p>
  <w:p w14:paraId="2C560A15" w14:textId="77777777" w:rsidR="00124066" w:rsidRDefault="00000000">
    <w:pPr>
      <w:pStyle w:val="Zpat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+420 734 579 437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1F919" w14:textId="77777777" w:rsidR="00EB75B1" w:rsidRDefault="00EB75B1">
      <w:pPr>
        <w:spacing w:after="0" w:line="240" w:lineRule="auto"/>
      </w:pPr>
      <w:r>
        <w:separator/>
      </w:r>
    </w:p>
  </w:footnote>
  <w:footnote w:type="continuationSeparator" w:id="0">
    <w:p w14:paraId="6F3E4092" w14:textId="77777777" w:rsidR="00EB75B1" w:rsidRDefault="00EB7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F70" w14:textId="77777777" w:rsidR="00124066" w:rsidRDefault="00000000">
    <w:pPr>
      <w:pStyle w:val="Zhlavnadpis"/>
    </w:pPr>
    <w:r>
      <w:rPr>
        <w:noProof/>
      </w:rPr>
      <w:drawing>
        <wp:anchor distT="0" distB="0" distL="0" distR="0" simplePos="0" relativeHeight="251658240" behindDoc="1" locked="0" layoutInCell="1" allowOverlap="1" wp14:anchorId="2F5028CD" wp14:editId="3139FC9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2130"/>
          <wp:effectExtent l="0" t="0" r="0" b="0"/>
          <wp:wrapNone/>
          <wp:docPr id="1" name="Obrázek 1" descr="Obsah obrázku text, snímek obrazovky, Písmo, design  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, Písmo, design  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Domov Plus, příspěvková organizace</w:t>
    </w:r>
  </w:p>
  <w:p w14:paraId="34B74E5E" w14:textId="77777777" w:rsidR="00124066" w:rsidRDefault="00000000">
    <w:pPr>
      <w:pStyle w:val="Zhlavtext"/>
    </w:pPr>
    <w:r>
      <w:t>Míru 366, 382 41 Kaplice</w:t>
    </w:r>
  </w:p>
  <w:p w14:paraId="77464E74" w14:textId="77777777" w:rsidR="00124066" w:rsidRDefault="00000000">
    <w:pPr>
      <w:pStyle w:val="Zhlav"/>
      <w:spacing w:after="600"/>
      <w:jc w:val="right"/>
      <w:rPr>
        <w:sz w:val="20"/>
        <w:szCs w:val="20"/>
      </w:rPr>
    </w:pPr>
    <w:r>
      <w:rPr>
        <w:sz w:val="20"/>
        <w:szCs w:val="20"/>
      </w:rPr>
      <w:t>IČO: 606 302 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073D" w14:textId="7D33760F" w:rsidR="00124066" w:rsidRDefault="00000000">
    <w:pPr>
      <w:pStyle w:val="Zhlavnadpis"/>
    </w:pPr>
    <w:sdt>
      <w:sdtPr>
        <w:id w:val="1955140462"/>
        <w:docPartObj>
          <w:docPartGallery w:val="Page Numbers (Margins)"/>
          <w:docPartUnique/>
        </w:docPartObj>
      </w:sdtPr>
      <w:sdtContent>
        <w:r w:rsidR="007C236B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8ADAFAF" wp14:editId="6A6489D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839684555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98FA3" w14:textId="77777777" w:rsidR="007C236B" w:rsidRDefault="007C236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8ADAFAF" id="Obdélník 2" o:spid="_x0000_s1026" style="position:absolute;left:0;text-align:left;margin-left:6.1pt;margin-top:0;width:57.3pt;height:25.95pt;z-index:25166336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2A398FA3" w14:textId="77777777" w:rsidR="007C236B" w:rsidRDefault="007C236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C236B">
      <w:rPr>
        <w:noProof/>
      </w:rPr>
      <w:drawing>
        <wp:anchor distT="0" distB="0" distL="0" distR="0" simplePos="0" relativeHeight="251659264" behindDoc="1" locked="0" layoutInCell="1" allowOverlap="1" wp14:anchorId="189B1414" wp14:editId="105E0F1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2130"/>
          <wp:effectExtent l="0" t="0" r="0" b="0"/>
          <wp:wrapNone/>
          <wp:docPr id="2" name="Image2" descr="Obsah obrázku text, snímek obrazovky, Písmo, design  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Obsah obrázku text, snímek obrazovky, Písmo, design  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36B">
      <w:t>Domov Plus, příspěvková organizace</w:t>
    </w:r>
  </w:p>
  <w:p w14:paraId="11738854" w14:textId="77777777" w:rsidR="00124066" w:rsidRDefault="00000000">
    <w:pPr>
      <w:pStyle w:val="Zhlavtext"/>
    </w:pPr>
    <w:r>
      <w:t>Míru 366, 382 41 Kaplice</w:t>
    </w:r>
  </w:p>
  <w:p w14:paraId="1841B7D7" w14:textId="77777777" w:rsidR="00124066" w:rsidRDefault="00000000">
    <w:pPr>
      <w:pStyle w:val="Zhlav"/>
      <w:spacing w:after="600"/>
      <w:jc w:val="right"/>
      <w:rPr>
        <w:sz w:val="20"/>
        <w:szCs w:val="20"/>
      </w:rPr>
    </w:pPr>
    <w:r>
      <w:rPr>
        <w:sz w:val="20"/>
        <w:szCs w:val="20"/>
      </w:rPr>
      <w:t>IČO: 606 302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0966" w14:textId="2CCBCB1C" w:rsidR="00124066" w:rsidRDefault="00000000">
    <w:pPr>
      <w:pStyle w:val="Zhlavnadpis"/>
    </w:pPr>
    <w:sdt>
      <w:sdtPr>
        <w:id w:val="365261662"/>
        <w:docPartObj>
          <w:docPartGallery w:val="Page Numbers (Margins)"/>
          <w:docPartUnique/>
        </w:docPartObj>
      </w:sdtPr>
      <w:sdtContent>
        <w:r w:rsidR="007C236B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76B8F35" wp14:editId="174DDC0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180176712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1E940" w14:textId="77777777" w:rsidR="007C236B" w:rsidRDefault="007C236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6B8F35" id="Obdélník 1" o:spid="_x0000_s1027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7461E940" w14:textId="77777777" w:rsidR="007C236B" w:rsidRDefault="007C236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C236B">
      <w:rPr>
        <w:noProof/>
      </w:rPr>
      <w:drawing>
        <wp:anchor distT="0" distB="0" distL="0" distR="0" simplePos="0" relativeHeight="2" behindDoc="1" locked="0" layoutInCell="0" allowOverlap="1" wp14:anchorId="0375DEAB" wp14:editId="5BEBFC8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2130"/>
          <wp:effectExtent l="0" t="0" r="0" b="0"/>
          <wp:wrapNone/>
          <wp:docPr id="3" name="Image3" descr="Obsah obrázku text, snímek obrazovky, Písmo, design  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Obsah obrázku text, snímek obrazovky, Písmo, design  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36B">
      <w:t>Domov Plus, příspěvková organizace</w:t>
    </w:r>
  </w:p>
  <w:p w14:paraId="27435AC8" w14:textId="77777777" w:rsidR="00124066" w:rsidRDefault="00000000">
    <w:pPr>
      <w:pStyle w:val="Zhlavtext"/>
    </w:pPr>
    <w:r>
      <w:t>Míru 366, 382 41 Kaplice</w:t>
    </w:r>
  </w:p>
  <w:p w14:paraId="5DFE847E" w14:textId="77777777" w:rsidR="00124066" w:rsidRDefault="00000000">
    <w:pPr>
      <w:pStyle w:val="Zhlav"/>
      <w:spacing w:after="600"/>
      <w:jc w:val="right"/>
      <w:rPr>
        <w:sz w:val="20"/>
        <w:szCs w:val="20"/>
      </w:rPr>
    </w:pPr>
    <w:r>
      <w:rPr>
        <w:sz w:val="20"/>
        <w:szCs w:val="20"/>
      </w:rPr>
      <w:t>IČO: 606 302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8D"/>
    <w:multiLevelType w:val="multilevel"/>
    <w:tmpl w:val="93129FC4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u w:val="none" w:color="18307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53436D"/>
    <w:multiLevelType w:val="multilevel"/>
    <w:tmpl w:val="D2547ABC"/>
    <w:lvl w:ilvl="0">
      <w:start w:val="1"/>
      <w:numFmt w:val="bullet"/>
      <w:pStyle w:val="Odrky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F247D3"/>
    <w:multiLevelType w:val="multilevel"/>
    <w:tmpl w:val="71E4B7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3760258"/>
    <w:multiLevelType w:val="singleLevel"/>
    <w:tmpl w:val="10249F1A"/>
    <w:lvl w:ilvl="0">
      <w:start w:val="1"/>
      <w:numFmt w:val="bullet"/>
      <w:lvlText w:val="•"/>
      <w:lvlJc w:val="left"/>
      <w:pPr>
        <w:ind w:left="454" w:hanging="284"/>
      </w:pPr>
      <w:rPr>
        <w:rFonts w:ascii="Symbol" w:hAnsi="Symbol" w:hint="default"/>
      </w:rPr>
    </w:lvl>
  </w:abstractNum>
  <w:num w:numId="1" w16cid:durableId="1587180483">
    <w:abstractNumId w:val="1"/>
  </w:num>
  <w:num w:numId="2" w16cid:durableId="1844123430">
    <w:abstractNumId w:val="0"/>
  </w:num>
  <w:num w:numId="3" w16cid:durableId="225410511">
    <w:abstractNumId w:val="2"/>
  </w:num>
  <w:num w:numId="4" w16cid:durableId="1426607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66"/>
    <w:rsid w:val="000208D8"/>
    <w:rsid w:val="000F4B82"/>
    <w:rsid w:val="00124066"/>
    <w:rsid w:val="00162B60"/>
    <w:rsid w:val="00211681"/>
    <w:rsid w:val="0040528A"/>
    <w:rsid w:val="00527D55"/>
    <w:rsid w:val="005900DC"/>
    <w:rsid w:val="006420D3"/>
    <w:rsid w:val="0075428B"/>
    <w:rsid w:val="007C236B"/>
    <w:rsid w:val="00D47D37"/>
    <w:rsid w:val="00E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29CBD"/>
  <w15:docId w15:val="{F8A3F41D-4D7B-476E-A123-67EF2582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0A9F"/>
    <w:pPr>
      <w:spacing w:after="160" w:line="276" w:lineRule="auto"/>
    </w:pPr>
    <w:rPr>
      <w:rFonts w:ascii="Verdana" w:eastAsia="Aptos" w:hAnsi="Verdana"/>
      <w:color w:val="282828"/>
    </w:rPr>
  </w:style>
  <w:style w:type="paragraph" w:styleId="Nadpis1">
    <w:name w:val="heading 1"/>
    <w:basedOn w:val="Normln"/>
    <w:next w:val="Normln"/>
    <w:link w:val="Nadpis1Char"/>
    <w:uiPriority w:val="9"/>
    <w:qFormat/>
    <w:rsid w:val="001A36DF"/>
    <w:pPr>
      <w:keepNext/>
      <w:keepLines/>
      <w:spacing w:before="360" w:after="80"/>
      <w:outlineLvl w:val="0"/>
    </w:pPr>
    <w:rPr>
      <w:rFonts w:eastAsiaTheme="majorEastAsia" w:cstheme="majorBidi"/>
      <w:b/>
      <w:color w:val="183074"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36DF"/>
    <w:pPr>
      <w:keepNext/>
      <w:keepLines/>
      <w:spacing w:before="160" w:after="80"/>
      <w:outlineLvl w:val="1"/>
    </w:pPr>
    <w:rPr>
      <w:rFonts w:eastAsiaTheme="majorEastAsia" w:cstheme="majorBidi"/>
      <w:b/>
      <w:color w:val="183074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57036"/>
    <w:pPr>
      <w:keepNext/>
      <w:keepLines/>
      <w:spacing w:before="160" w:after="80"/>
      <w:outlineLvl w:val="2"/>
    </w:pPr>
    <w:rPr>
      <w:rFonts w:eastAsiaTheme="majorEastAsia" w:cstheme="majorBidi"/>
      <w:b/>
      <w:color w:val="183074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5703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83074"/>
      <w:sz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1A36DF"/>
    <w:rPr>
      <w:rFonts w:ascii="Verdana" w:eastAsiaTheme="majorEastAsia" w:hAnsi="Verdana" w:cstheme="majorBidi"/>
      <w:b/>
      <w:color w:val="183074"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1A36DF"/>
    <w:rPr>
      <w:rFonts w:ascii="Verdana" w:eastAsiaTheme="majorEastAsia" w:hAnsi="Verdana" w:cstheme="majorBidi"/>
      <w:b/>
      <w:color w:val="183074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857036"/>
    <w:rPr>
      <w:rFonts w:ascii="Verdana" w:eastAsiaTheme="majorEastAsia" w:hAnsi="Verdana" w:cstheme="majorBidi"/>
      <w:b/>
      <w:color w:val="18307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857036"/>
    <w:rPr>
      <w:rFonts w:ascii="Verdana" w:eastAsiaTheme="majorEastAsia" w:hAnsi="Verdana" w:cstheme="majorBidi"/>
      <w:b/>
      <w:iCs/>
      <w:color w:val="183074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301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301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301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301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30170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33017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33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330170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330170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301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170"/>
    <w:rPr>
      <w:b/>
      <w:bCs/>
      <w:smallCaps/>
      <w:color w:val="0F4761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30170"/>
  </w:style>
  <w:style w:type="character" w:customStyle="1" w:styleId="ZpatChar">
    <w:name w:val="Zápatí Char"/>
    <w:basedOn w:val="Standardnpsmoodstavce"/>
    <w:link w:val="Zpat"/>
    <w:uiPriority w:val="99"/>
    <w:qFormat/>
    <w:rsid w:val="00330170"/>
  </w:style>
  <w:style w:type="character" w:styleId="Nzevknihy">
    <w:name w:val="Book Title"/>
    <w:basedOn w:val="Standardnpsmoodstavce"/>
    <w:uiPriority w:val="33"/>
    <w:qFormat/>
    <w:rsid w:val="00857036"/>
    <w:rPr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2067F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067F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067FB"/>
    <w:rPr>
      <w:color w:val="96607D" w:themeColor="followedHyperlink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next w:val="Normln"/>
    <w:link w:val="NzevChar"/>
    <w:uiPriority w:val="10"/>
    <w:qFormat/>
    <w:rsid w:val="00330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170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7036"/>
    <w:pPr>
      <w:numPr>
        <w:numId w:val="2"/>
      </w:numPr>
      <w:contextualSpacing/>
    </w:pPr>
    <w:rPr>
      <w:sz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3017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3017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hlavtext">
    <w:name w:val="Záhlaví text"/>
    <w:next w:val="Normln"/>
    <w:qFormat/>
    <w:rsid w:val="00857036"/>
    <w:pPr>
      <w:spacing w:after="160" w:line="276" w:lineRule="auto"/>
      <w:jc w:val="right"/>
    </w:pPr>
    <w:rPr>
      <w:rFonts w:ascii="Verdana" w:eastAsia="Aptos" w:hAnsi="Verdana"/>
      <w:color w:val="282828"/>
      <w:sz w:val="20"/>
      <w:szCs w:val="20"/>
    </w:rPr>
  </w:style>
  <w:style w:type="paragraph" w:customStyle="1" w:styleId="Zhlavnadpis">
    <w:name w:val="Záhlaví nadpis"/>
    <w:next w:val="Normln"/>
    <w:qFormat/>
    <w:rsid w:val="00857036"/>
    <w:pPr>
      <w:spacing w:before="240" w:line="276" w:lineRule="auto"/>
      <w:jc w:val="right"/>
    </w:pPr>
    <w:rPr>
      <w:rFonts w:ascii="Verdana" w:eastAsia="Aptos" w:hAnsi="Verdana"/>
      <w:b/>
      <w:bCs/>
      <w:color w:val="282828"/>
      <w:sz w:val="20"/>
      <w:szCs w:val="20"/>
    </w:rPr>
  </w:style>
  <w:style w:type="paragraph" w:customStyle="1" w:styleId="Odrky">
    <w:name w:val="Odrážky"/>
    <w:basedOn w:val="Odstavecseseznamem"/>
    <w:qFormat/>
    <w:rsid w:val="00857036"/>
    <w:pPr>
      <w:numPr>
        <w:numId w:val="1"/>
      </w:numPr>
    </w:pPr>
    <w:rPr>
      <w:szCs w:val="20"/>
    </w:rPr>
  </w:style>
  <w:style w:type="paragraph" w:customStyle="1" w:styleId="Cittkurzva">
    <w:name w:val="Citát/kurzíva"/>
    <w:basedOn w:val="Normln"/>
    <w:qFormat/>
    <w:rsid w:val="00857036"/>
    <w:rPr>
      <w:i/>
      <w:iCs/>
      <w:sz w:val="20"/>
      <w:szCs w:val="20"/>
    </w:rPr>
  </w:style>
  <w:style w:type="paragraph" w:customStyle="1" w:styleId="Textpatika">
    <w:name w:val="Text patička"/>
    <w:basedOn w:val="Zpat"/>
    <w:qFormat/>
    <w:rsid w:val="00C901A6"/>
    <w:pPr>
      <w:tabs>
        <w:tab w:val="clear" w:pos="4536"/>
        <w:tab w:val="clear" w:pos="9072"/>
        <w:tab w:val="left" w:pos="6747"/>
      </w:tabs>
      <w:spacing w:before="240"/>
    </w:pPr>
    <w:rPr>
      <w:sz w:val="20"/>
      <w:szCs w:val="20"/>
    </w:rPr>
  </w:style>
  <w:style w:type="paragraph" w:customStyle="1" w:styleId="Patikatext">
    <w:name w:val="Patička text"/>
    <w:qFormat/>
    <w:rsid w:val="008B0294"/>
    <w:pPr>
      <w:tabs>
        <w:tab w:val="left" w:pos="6747"/>
      </w:tabs>
      <w:spacing w:before="240" w:after="160" w:line="276" w:lineRule="auto"/>
    </w:pPr>
    <w:rPr>
      <w:rFonts w:ascii="Verdana" w:eastAsia="Aptos" w:hAnsi="Verdana"/>
      <w:color w:val="282828"/>
      <w:sz w:val="20"/>
      <w:szCs w:val="20"/>
    </w:rPr>
  </w:style>
  <w:style w:type="paragraph" w:customStyle="1" w:styleId="Telefonpatika">
    <w:name w:val="Telefon patička"/>
    <w:qFormat/>
    <w:rsid w:val="008B0294"/>
    <w:pPr>
      <w:spacing w:after="160" w:line="276" w:lineRule="auto"/>
      <w:jc w:val="right"/>
    </w:pPr>
    <w:rPr>
      <w:rFonts w:ascii="Verdana" w:eastAsia="Aptos" w:hAnsi="Verdana"/>
      <w:color w:val="282828"/>
      <w:sz w:val="20"/>
      <w:szCs w:val="20"/>
    </w:rPr>
  </w:style>
  <w:style w:type="paragraph" w:customStyle="1" w:styleId="IOzhlav">
    <w:name w:val="IČO záhlaví"/>
    <w:basedOn w:val="Zhlav"/>
    <w:qFormat/>
    <w:rsid w:val="004A12C1"/>
    <w:pPr>
      <w:spacing w:after="600"/>
      <w:jc w:val="righ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www.domovkaplice.cz/formulare/zajem-o-pracovni-pozici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16014-5dc9-44c2-8a71-dbcce736adfa">
      <Terms xmlns="http://schemas.microsoft.com/office/infopath/2007/PartnerControls"/>
    </lcf76f155ced4ddcb4097134ff3c332f>
    <TaxCatchAll xmlns="06fcdc35-c396-438f-ad03-076373e55f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8" ma:contentTypeDescription="Vytvoří nový dokument" ma:contentTypeScope="" ma:versionID="890288ccd2e3863cb38e221459f3b779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544e47beda560ea7cd6cd2642a1e0f6a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C2BE19-7DEB-3A4A-8F23-EA40B0FB6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D97F3-E615-4B54-9498-7E733B53EA81}">
  <ds:schemaRefs>
    <ds:schemaRef ds:uri="http://schemas.microsoft.com/office/2006/metadata/properties"/>
    <ds:schemaRef ds:uri="http://schemas.microsoft.com/office/infopath/2007/PartnerControls"/>
    <ds:schemaRef ds:uri="61b16014-5dc9-44c2-8a71-dbcce736adfa"/>
    <ds:schemaRef ds:uri="06fcdc35-c396-438f-ad03-076373e55fa7"/>
  </ds:schemaRefs>
</ds:datastoreItem>
</file>

<file path=customXml/itemProps3.xml><?xml version="1.0" encoding="utf-8"?>
<ds:datastoreItem xmlns:ds="http://schemas.openxmlformats.org/officeDocument/2006/customXml" ds:itemID="{75C77D47-8428-4173-B94E-2C5D38DE7F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E7D22C-CB0C-43DD-A902-629B9B52E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Moštková</cp:lastModifiedBy>
  <cp:revision>7</cp:revision>
  <dcterms:created xsi:type="dcterms:W3CDTF">2026-05-29T05:48:00Z</dcterms:created>
  <dcterms:modified xsi:type="dcterms:W3CDTF">2026-07-01T08:58:00Z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2026-05-28T12:47:00Z</dcterms:created>
  <dc:creator>Zuzana Moštková</dc:creator>
  <dc:description/>
  <dc:language>en-US</dc:language>
  <cp:lastModifiedBy>Zuzana Moštková</cp:lastModifiedBy>
  <cp:lastPrinted>2025-08-26T08:19:00Z</cp:lastPrinted>
  <dcterms:modified xsi:type="dcterms:W3CDTF">2026-05-28T12:47:00Z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